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1112" w14:textId="77777777" w:rsidR="00126BA0" w:rsidRPr="00C10AF9" w:rsidRDefault="00126BA0" w:rsidP="00126BA0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lang w:val="en-US"/>
        </w:rPr>
      </w:pPr>
      <w:r w:rsidRPr="00C10AF9">
        <w:rPr>
          <w:rFonts w:asciiTheme="minorHAnsi" w:hAnsiTheme="minorHAnsi" w:cstheme="minorHAnsi"/>
          <w:b/>
          <w:bCs/>
          <w:color w:val="000000"/>
          <w:sz w:val="27"/>
          <w:szCs w:val="27"/>
          <w:lang w:val="en-US"/>
        </w:rPr>
        <w:t>Cosmo24- Workshop description</w:t>
      </w:r>
    </w:p>
    <w:p w14:paraId="1BF2A3E0" w14:textId="2F9B9A51" w:rsidR="00126BA0" w:rsidRDefault="00126BA0" w:rsidP="00126BA0">
      <w:pPr>
        <w:pStyle w:val="NormalWeb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  <w:r w:rsidRPr="00126BA0">
        <w:rPr>
          <w:rFonts w:asciiTheme="minorHAnsi" w:hAnsiTheme="minorHAnsi" w:cstheme="minorHAnsi"/>
          <w:color w:val="000000"/>
          <w:sz w:val="27"/>
          <w:szCs w:val="27"/>
          <w:lang w:val="en-US"/>
        </w:rPr>
        <w:t>Monday 20.</w:t>
      </w:r>
      <w:r w:rsidR="00244ACA">
        <w:rPr>
          <w:rFonts w:asciiTheme="minorHAnsi" w:hAnsiTheme="minorHAnsi" w:cstheme="minorHAnsi"/>
          <w:color w:val="000000"/>
          <w:sz w:val="27"/>
          <w:szCs w:val="27"/>
          <w:lang w:val="en-US"/>
        </w:rPr>
        <w:t>0</w:t>
      </w:r>
      <w:r w:rsidRPr="00126BA0">
        <w:rPr>
          <w:rFonts w:asciiTheme="minorHAnsi" w:hAnsiTheme="minorHAnsi" w:cstheme="minorHAnsi"/>
          <w:color w:val="000000"/>
          <w:sz w:val="27"/>
          <w:szCs w:val="27"/>
          <w:lang w:val="en-US"/>
        </w:rPr>
        <w:t>5.24,</w:t>
      </w:r>
      <w:r w:rsidR="00FB1D21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>13:00</w:t>
      </w:r>
      <w:r w:rsidR="00FB1D21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– 1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>4</w:t>
      </w:r>
      <w:r w:rsidR="00FB1D21">
        <w:rPr>
          <w:rFonts w:asciiTheme="minorHAnsi" w:hAnsiTheme="minorHAnsi" w:cstheme="minorHAnsi"/>
          <w:color w:val="000000"/>
          <w:sz w:val="27"/>
          <w:szCs w:val="27"/>
          <w:lang w:val="en-US"/>
        </w:rPr>
        <w:t>: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>3</w:t>
      </w:r>
      <w:r w:rsidR="00FB1D21">
        <w:rPr>
          <w:rFonts w:asciiTheme="minorHAnsi" w:hAnsiTheme="minorHAnsi" w:cstheme="minorHAnsi"/>
          <w:color w:val="000000"/>
          <w:sz w:val="27"/>
          <w:szCs w:val="27"/>
          <w:lang w:val="en-US"/>
        </w:rPr>
        <w:t>0,</w:t>
      </w:r>
      <w:r w:rsidRPr="00126BA0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Cologne University</w:t>
      </w:r>
    </w:p>
    <w:p w14:paraId="645FE974" w14:textId="2A2A0B46" w:rsidR="00FB1D21" w:rsidRPr="00126BA0" w:rsidRDefault="00FB1D21" w:rsidP="00126BA0">
      <w:pPr>
        <w:pStyle w:val="NormalWeb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Room 0.03, Building 310,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Zülpicher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Str. 49b (will be signposted)</w:t>
      </w:r>
    </w:p>
    <w:p w14:paraId="46859507" w14:textId="29251387" w:rsidR="00126BA0" w:rsidRPr="00126BA0" w:rsidRDefault="00126BA0" w:rsidP="00126BA0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lang w:val="en-US"/>
        </w:rPr>
      </w:pPr>
      <w:r w:rsidRPr="00126BA0">
        <w:rPr>
          <w:rFonts w:asciiTheme="minorHAnsi" w:hAnsiTheme="minorHAnsi" w:cstheme="minorHAnsi"/>
          <w:b/>
          <w:bCs/>
          <w:color w:val="000000"/>
          <w:sz w:val="27"/>
          <w:szCs w:val="27"/>
          <w:lang w:val="en-US"/>
        </w:rPr>
        <w:t xml:space="preserve">Workshop on </w:t>
      </w:r>
      <w:r w:rsidR="00B46A8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  <w:lang w:val="en-US"/>
        </w:rPr>
        <w:t>Sample Preparation Techniques in Cologne</w:t>
      </w:r>
    </w:p>
    <w:p w14:paraId="74E25264" w14:textId="69B966FE" w:rsidR="009C341D" w:rsidRDefault="00D63C68" w:rsidP="00126BA0">
      <w:pPr>
        <w:pStyle w:val="NormalWeb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Obtaining dates and rates of Earth surface processes from terrestrial cosmogenic nuclides has become fairly routine within the geoscience</w:t>
      </w:r>
      <w:r w:rsidR="0087579C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community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and beyond.</w:t>
      </w:r>
      <w:r w:rsidR="003955C1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This typically requires </w:t>
      </w:r>
      <w:r w:rsidR="009C341D">
        <w:rPr>
          <w:rFonts w:asciiTheme="minorHAnsi" w:hAnsiTheme="minorHAnsi" w:cstheme="minorHAnsi"/>
          <w:color w:val="000000"/>
          <w:sz w:val="27"/>
          <w:szCs w:val="27"/>
          <w:lang w:val="en-US"/>
        </w:rPr>
        <w:t>separating and purifying a specific mineral from a rock or sediment sample, followed by the extraction of the element to be measured.</w:t>
      </w:r>
      <w:r w:rsidR="009C341D" w:rsidRPr="009C341D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 w:rsidR="009C341D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For those nuclides where </w:t>
      </w:r>
      <w:r w:rsidR="009C341D">
        <w:rPr>
          <w:rFonts w:asciiTheme="minorHAnsi" w:hAnsiTheme="minorHAnsi" w:cstheme="minorHAnsi"/>
          <w:color w:val="000000"/>
          <w:sz w:val="27"/>
          <w:szCs w:val="27"/>
          <w:lang w:val="en-US"/>
        </w:rPr>
        <w:t>measurement by AMS (Accelerator Mass Spectrometry)</w:t>
      </w:r>
      <w:r w:rsidR="009C341D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is required, samples will be prepared as AMS targets using a series of chemical procedures. However, the specific procedures used can vary between labs because of resources</w:t>
      </w:r>
      <w:r w:rsidR="00D31728">
        <w:rPr>
          <w:rFonts w:asciiTheme="minorHAnsi" w:hAnsiTheme="minorHAnsi" w:cstheme="minorHAnsi"/>
          <w:color w:val="000000"/>
          <w:sz w:val="27"/>
          <w:szCs w:val="27"/>
          <w:lang w:val="en-US"/>
        </w:rPr>
        <w:t>, or because of the preference</w:t>
      </w:r>
      <w:r w:rsidR="00CB1F7F">
        <w:rPr>
          <w:rFonts w:asciiTheme="minorHAnsi" w:hAnsiTheme="minorHAnsi" w:cstheme="minorHAnsi"/>
          <w:color w:val="000000"/>
          <w:sz w:val="27"/>
          <w:szCs w:val="27"/>
          <w:lang w:val="en-US"/>
        </w:rPr>
        <w:t>s</w:t>
      </w:r>
      <w:r w:rsidR="00D3172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of the user</w:t>
      </w:r>
      <w:r w:rsidR="00CB1F7F">
        <w:rPr>
          <w:rFonts w:asciiTheme="minorHAnsi" w:hAnsiTheme="minorHAnsi" w:cstheme="minorHAnsi"/>
          <w:color w:val="000000"/>
          <w:sz w:val="27"/>
          <w:szCs w:val="27"/>
          <w:lang w:val="en-US"/>
        </w:rPr>
        <w:t>, while d</w:t>
      </w:r>
      <w:r w:rsidR="00D3172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ifferent applications </w:t>
      </w:r>
      <w:r w:rsidR="00CB1F7F">
        <w:rPr>
          <w:rFonts w:asciiTheme="minorHAnsi" w:hAnsiTheme="minorHAnsi" w:cstheme="minorHAnsi"/>
          <w:color w:val="000000"/>
          <w:sz w:val="27"/>
          <w:szCs w:val="27"/>
          <w:lang w:val="en-US"/>
        </w:rPr>
        <w:t>often</w:t>
      </w:r>
      <w:r w:rsidR="00D3172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require different sample preparation approaches.</w:t>
      </w:r>
    </w:p>
    <w:p w14:paraId="1EFB7496" w14:textId="08B10740" w:rsidR="00126BA0" w:rsidRDefault="00625E49" w:rsidP="002528B2">
      <w:pPr>
        <w:pStyle w:val="NormalWeb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In this workshop</w:t>
      </w:r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>,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the </w:t>
      </w:r>
      <w:r w:rsidR="0087579C">
        <w:rPr>
          <w:rFonts w:asciiTheme="minorHAnsi" w:hAnsiTheme="minorHAnsi" w:cstheme="minorHAnsi"/>
          <w:color w:val="000000"/>
          <w:sz w:val="27"/>
          <w:szCs w:val="27"/>
          <w:lang w:val="en-US"/>
        </w:rPr>
        <w:t>procedures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used at the University of Cologne cosmogenic nuclide sample preparation labs</w:t>
      </w:r>
      <w:r w:rsidRPr="00625E49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to prepare AMS targets</w:t>
      </w:r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will be presented and discussed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. Focus will be on the established protocols for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 w:rsidR="00D63C68" w:rsidRPr="0087579C">
        <w:rPr>
          <w:rFonts w:asciiTheme="minorHAnsi" w:hAnsiTheme="minorHAnsi" w:cstheme="minorHAnsi"/>
          <w:color w:val="000000"/>
          <w:sz w:val="27"/>
          <w:szCs w:val="27"/>
          <w:vertAlign w:val="superscript"/>
          <w:lang w:val="en-US"/>
        </w:rPr>
        <w:t>10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Be, </w:t>
      </w:r>
      <w:r w:rsidR="00D63C68" w:rsidRPr="0087579C">
        <w:rPr>
          <w:rFonts w:asciiTheme="minorHAnsi" w:hAnsiTheme="minorHAnsi" w:cstheme="minorHAnsi"/>
          <w:color w:val="000000"/>
          <w:sz w:val="27"/>
          <w:szCs w:val="27"/>
          <w:vertAlign w:val="superscript"/>
          <w:lang w:val="en-US"/>
        </w:rPr>
        <w:t>26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>Al in quartz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.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 w:rsidR="00D63C68" w:rsidRPr="0087579C">
        <w:rPr>
          <w:rFonts w:asciiTheme="minorHAnsi" w:hAnsiTheme="minorHAnsi" w:cstheme="minorHAnsi"/>
          <w:color w:val="000000"/>
          <w:sz w:val="27"/>
          <w:szCs w:val="27"/>
          <w:vertAlign w:val="superscript"/>
          <w:lang w:val="en-US"/>
        </w:rPr>
        <w:t>36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>Cl in carbonates and silicates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will also be </w:t>
      </w:r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>covered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, as will </w:t>
      </w:r>
      <w:r w:rsidR="00DD3BCD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approaches used </w:t>
      </w:r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in Cologne </w:t>
      </w:r>
      <w:r w:rsidR="00DD3BCD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to determine 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quality </w:t>
      </w:r>
      <w:r w:rsidR="00DD3BCD">
        <w:rPr>
          <w:rFonts w:asciiTheme="minorHAnsi" w:hAnsiTheme="minorHAnsi" w:cstheme="minorHAnsi"/>
          <w:color w:val="000000"/>
          <w:sz w:val="27"/>
          <w:szCs w:val="27"/>
          <w:lang w:val="en-US"/>
        </w:rPr>
        <w:t>and reproducibility of results</w:t>
      </w:r>
      <w:r>
        <w:rPr>
          <w:rFonts w:asciiTheme="minorHAnsi" w:hAnsiTheme="minorHAnsi" w:cstheme="minorHAnsi"/>
          <w:color w:val="000000"/>
          <w:sz w:val="27"/>
          <w:szCs w:val="27"/>
          <w:lang w:val="en-US"/>
        </w:rPr>
        <w:t>.</w:t>
      </w:r>
      <w:r w:rsidR="00D63C68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</w:t>
      </w:r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>Time permitting, some of the more novel lithology-nuclide pairings that have been/are being attempted in Cologne will also</w:t>
      </w:r>
      <w:bookmarkStart w:id="0" w:name="_GoBack"/>
      <w:bookmarkEnd w:id="0"/>
      <w:r w:rsidR="002528B2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 be presented.</w:t>
      </w:r>
    </w:p>
    <w:p w14:paraId="4EC6041D" w14:textId="6703F5C9" w:rsidR="000D4E6C" w:rsidRDefault="00D63C68">
      <w:pPr>
        <w:rPr>
          <w:rFonts w:cstheme="minorHAnsi"/>
          <w:sz w:val="27"/>
          <w:szCs w:val="27"/>
          <w:lang w:val="en-US"/>
        </w:rPr>
      </w:pPr>
      <w:r>
        <w:rPr>
          <w:rFonts w:cstheme="minorHAnsi"/>
          <w:sz w:val="27"/>
          <w:szCs w:val="27"/>
          <w:lang w:val="en-US"/>
        </w:rPr>
        <w:t>Steven Binnie</w:t>
      </w:r>
    </w:p>
    <w:p w14:paraId="354A63E0" w14:textId="77777777" w:rsidR="00CC5593" w:rsidRDefault="00CC5593">
      <w:pPr>
        <w:rPr>
          <w:rFonts w:cstheme="minorHAnsi"/>
          <w:sz w:val="27"/>
          <w:szCs w:val="27"/>
          <w:lang w:val="en-US"/>
        </w:rPr>
      </w:pPr>
    </w:p>
    <w:p w14:paraId="1D58301B" w14:textId="77777777" w:rsidR="007002F3" w:rsidRPr="00A2074A" w:rsidRDefault="007002F3">
      <w:pPr>
        <w:rPr>
          <w:rFonts w:cstheme="minorHAnsi"/>
          <w:sz w:val="27"/>
          <w:szCs w:val="27"/>
          <w:lang w:val="en-US"/>
        </w:rPr>
      </w:pPr>
    </w:p>
    <w:sectPr w:rsidR="007002F3" w:rsidRPr="00A20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0"/>
    <w:rsid w:val="000D4E6C"/>
    <w:rsid w:val="00126BA0"/>
    <w:rsid w:val="001C2A71"/>
    <w:rsid w:val="00244ACA"/>
    <w:rsid w:val="002528B2"/>
    <w:rsid w:val="003955C1"/>
    <w:rsid w:val="00444E63"/>
    <w:rsid w:val="00625E49"/>
    <w:rsid w:val="007002F3"/>
    <w:rsid w:val="007C5DAC"/>
    <w:rsid w:val="0087579C"/>
    <w:rsid w:val="00935BE9"/>
    <w:rsid w:val="009C341D"/>
    <w:rsid w:val="00A2074A"/>
    <w:rsid w:val="00B46A8F"/>
    <w:rsid w:val="00B573B8"/>
    <w:rsid w:val="00BE52C6"/>
    <w:rsid w:val="00C10AF9"/>
    <w:rsid w:val="00C4678E"/>
    <w:rsid w:val="00CA7164"/>
    <w:rsid w:val="00CB1F7F"/>
    <w:rsid w:val="00CC5593"/>
    <w:rsid w:val="00D31728"/>
    <w:rsid w:val="00D63C68"/>
    <w:rsid w:val="00DD2ED0"/>
    <w:rsid w:val="00DD3BCD"/>
    <w:rsid w:val="00FB06EA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8333"/>
  <w15:chartTrackingRefBased/>
  <w15:docId w15:val="{EE3075E6-C7C1-47BE-9665-DDB0E40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Dunai</dc:creator>
  <cp:keywords/>
  <dc:description/>
  <cp:lastModifiedBy>Binnie</cp:lastModifiedBy>
  <cp:revision>3</cp:revision>
  <dcterms:created xsi:type="dcterms:W3CDTF">2024-05-06T12:20:00Z</dcterms:created>
  <dcterms:modified xsi:type="dcterms:W3CDTF">2024-05-06T14:53:00Z</dcterms:modified>
</cp:coreProperties>
</file>